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180000">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180000">
              <w:rPr>
                <w:sz w:val="24"/>
                <w:szCs w:val="24"/>
              </w:rPr>
              <w:t>InfoPath</w:t>
            </w:r>
            <w:r w:rsidR="00E45DA5"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 xml:space="preserve">Microsoft, </w:t>
      </w:r>
      <w:r w:rsidR="00180000">
        <w:rPr>
          <w:rFonts w:cs="Tahoma"/>
          <w:sz w:val="19"/>
          <w:lang w:val="de-DE"/>
        </w:rPr>
        <w:t>InfoPath</w:t>
      </w:r>
      <w:r w:rsidR="00E45DA5">
        <w:rPr>
          <w:rFonts w:cs="Tahoma"/>
          <w:sz w:val="19"/>
          <w:lang w:val="de-DE"/>
        </w:rPr>
        <w:t xml:space="preserve">, </w:t>
      </w:r>
      <w:r w:rsidRPr="00411B61">
        <w:rPr>
          <w:rFonts w:cs="Tahoma"/>
          <w:sz w:val="19"/>
          <w:lang w:val="de-DE"/>
        </w:rPr>
        <w:t>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3E4D" w:rsidRDefault="00793E4D">
      <w:pPr>
        <w:spacing w:after="0" w:line="240" w:lineRule="auto"/>
      </w:pPr>
      <w:r>
        <w:separator/>
      </w:r>
    </w:p>
  </w:endnote>
  <w:endnote w:type="continuationSeparator" w:id="0">
    <w:p w:rsidR="00793E4D" w:rsidRDefault="00793E4D">
      <w:pPr>
        <w:spacing w:after="0" w:line="240" w:lineRule="auto"/>
      </w:pPr>
      <w:r>
        <w:continuationSeparator/>
      </w:r>
    </w:p>
  </w:endnote>
  <w:endnote w:type="continuationNotice" w:id="1">
    <w:p w:rsidR="00793E4D" w:rsidRDefault="00793E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3B51" w:rsidRPr="00C545F5" w:rsidRDefault="00B73B51" w:rsidP="00497124">
    <w:pPr>
      <w:tabs>
        <w:tab w:val="left" w:pos="8190"/>
      </w:tabs>
      <w:spacing w:after="0" w:line="240" w:lineRule="auto"/>
      <w:rPr>
        <w:rStyle w:val="LogoportDoNotTranslate"/>
        <w:b w:val="0"/>
        <w:color w:val="000000"/>
        <w:sz w:val="19"/>
        <w:szCs w:val="19"/>
        <w:vertAlign w:val="baseline"/>
      </w:rPr>
    </w:pPr>
    <w:r w:rsidRPr="00C545F5">
      <w:rPr>
        <w:rStyle w:val="LogoportDoNotTranslate"/>
        <w:b w:val="0"/>
        <w:color w:val="000000"/>
        <w:sz w:val="19"/>
        <w:szCs w:val="19"/>
        <w:vertAlign w:val="baseline"/>
      </w:rPr>
      <w:t>ISV Royalty Agreement EU</w:t>
    </w:r>
    <w:r w:rsidR="00497124" w:rsidRPr="00C545F5">
      <w:rPr>
        <w:rStyle w:val="LogoportDoNotTranslate"/>
        <w:b w:val="0"/>
        <w:color w:val="000000"/>
        <w:sz w:val="19"/>
        <w:szCs w:val="19"/>
        <w:vertAlign w:val="baseline"/>
      </w:rPr>
      <w:t>LA (October 1, 2012)</w:t>
    </w:r>
    <w:r w:rsidR="00497124" w:rsidRPr="00C545F5">
      <w:rPr>
        <w:rStyle w:val="LogoportDoNotTranslate"/>
        <w:b w:val="0"/>
        <w:color w:val="000000"/>
        <w:sz w:val="19"/>
        <w:szCs w:val="19"/>
        <w:vertAlign w:val="baseline"/>
      </w:rPr>
      <w:tab/>
    </w:r>
    <w:r w:rsidRPr="00C545F5">
      <w:rPr>
        <w:rStyle w:val="LogoportDoNotTranslate"/>
        <w:b w:val="0"/>
        <w:color w:val="000000"/>
        <w:sz w:val="19"/>
        <w:szCs w:val="19"/>
        <w:vertAlign w:val="baseline"/>
      </w:rPr>
      <w:t xml:space="preserve">Page </w:t>
    </w:r>
    <w:r w:rsidRPr="00C545F5">
      <w:rPr>
        <w:rStyle w:val="LogoportDoNotTranslate"/>
        <w:b w:val="0"/>
        <w:color w:val="000000"/>
        <w:sz w:val="19"/>
        <w:szCs w:val="19"/>
        <w:vertAlign w:val="baseline"/>
      </w:rPr>
      <w:fldChar w:fldCharType="begin"/>
    </w:r>
    <w:r w:rsidRPr="00C545F5">
      <w:rPr>
        <w:rStyle w:val="LogoportDoNotTranslate"/>
        <w:b w:val="0"/>
        <w:color w:val="000000"/>
        <w:sz w:val="19"/>
        <w:szCs w:val="19"/>
        <w:vertAlign w:val="baseline"/>
      </w:rPr>
      <w:instrText xml:space="preserve"> PAGE   \* MERGEFORMAT </w:instrText>
    </w:r>
    <w:r w:rsidRPr="00C545F5">
      <w:rPr>
        <w:rStyle w:val="LogoportDoNotTranslate"/>
        <w:b w:val="0"/>
        <w:color w:val="000000"/>
        <w:sz w:val="19"/>
        <w:szCs w:val="19"/>
        <w:vertAlign w:val="baseline"/>
      </w:rPr>
      <w:fldChar w:fldCharType="separate"/>
    </w:r>
    <w:r w:rsidR="00964AE1">
      <w:rPr>
        <w:rStyle w:val="LogoportDoNotTranslate"/>
        <w:b w:val="0"/>
        <w:noProof/>
        <w:color w:val="000000"/>
        <w:sz w:val="19"/>
        <w:szCs w:val="19"/>
        <w:vertAlign w:val="baseline"/>
      </w:rPr>
      <w:t>2</w:t>
    </w:r>
    <w:r w:rsidRPr="00C545F5">
      <w:rPr>
        <w:rStyle w:val="LogoportDoNotTranslate"/>
        <w:b w:val="0"/>
        <w:color w:val="000000"/>
        <w:sz w:val="19"/>
        <w:szCs w:val="19"/>
        <w:vertAlign w:val="baseline"/>
      </w:rPr>
      <w:fldChar w:fldCharType="end"/>
    </w:r>
    <w:r w:rsidRPr="00C545F5">
      <w:rPr>
        <w:rStyle w:val="LogoportDoNotTranslate"/>
        <w:b w:val="0"/>
        <w:color w:val="000000"/>
        <w:sz w:val="19"/>
        <w:szCs w:val="19"/>
        <w:vertAlign w:val="baseline"/>
      </w:rPr>
      <w:t xml:space="preserve"> of </w:t>
    </w:r>
    <w:r w:rsidRPr="00C545F5">
      <w:rPr>
        <w:rStyle w:val="LogoportDoNotTranslate"/>
        <w:b w:val="0"/>
        <w:color w:val="000000"/>
        <w:sz w:val="19"/>
        <w:szCs w:val="19"/>
        <w:vertAlign w:val="baseline"/>
      </w:rPr>
      <w:fldChar w:fldCharType="begin"/>
    </w:r>
    <w:r w:rsidRPr="00C545F5">
      <w:rPr>
        <w:rStyle w:val="LogoportDoNotTranslate"/>
        <w:b w:val="0"/>
        <w:color w:val="000000"/>
        <w:sz w:val="19"/>
        <w:szCs w:val="19"/>
        <w:vertAlign w:val="baseline"/>
      </w:rPr>
      <w:instrText xml:space="preserve"> NUMPAGES   \* MERGEFORMAT </w:instrText>
    </w:r>
    <w:r w:rsidRPr="00C545F5">
      <w:rPr>
        <w:rStyle w:val="LogoportDoNotTranslate"/>
        <w:b w:val="0"/>
        <w:color w:val="000000"/>
        <w:sz w:val="19"/>
        <w:szCs w:val="19"/>
        <w:vertAlign w:val="baseline"/>
      </w:rPr>
      <w:fldChar w:fldCharType="separate"/>
    </w:r>
    <w:r w:rsidR="00964AE1">
      <w:rPr>
        <w:rStyle w:val="LogoportDoNotTranslate"/>
        <w:b w:val="0"/>
        <w:noProof/>
        <w:color w:val="000000"/>
        <w:sz w:val="19"/>
        <w:szCs w:val="19"/>
        <w:vertAlign w:val="baseline"/>
      </w:rPr>
      <w:t>2</w:t>
    </w:r>
    <w:r w:rsidRPr="00C545F5">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3E4D" w:rsidRDefault="00793E4D">
      <w:pPr>
        <w:spacing w:after="0" w:line="240" w:lineRule="auto"/>
      </w:pPr>
      <w:r>
        <w:separator/>
      </w:r>
    </w:p>
  </w:footnote>
  <w:footnote w:type="continuationSeparator" w:id="0">
    <w:p w:rsidR="00793E4D" w:rsidRDefault="00793E4D">
      <w:pPr>
        <w:spacing w:after="0" w:line="240" w:lineRule="auto"/>
      </w:pPr>
      <w:r>
        <w:continuationSeparator/>
      </w:r>
    </w:p>
  </w:footnote>
  <w:footnote w:type="continuationNotice" w:id="1">
    <w:p w:rsidR="00793E4D" w:rsidRDefault="00793E4D">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oNotTrackMoves/>
  <w:documentProtection w:edit="forms" w:formatting="1" w:enforcement="1" w:cryptProviderType="rsaAES" w:cryptAlgorithmClass="hash" w:cryptAlgorithmType="typeAny" w:cryptAlgorithmSid="14" w:cryptSpinCount="100000" w:hash="96HL24RqccYj+oEzDS3/fgo6ILTemtZxOqx5hIeRtkCV4cswEC9yjERRnfyq5W1VAkNIq0o6W44wRVawPKnDig==" w:salt="7FS2hKBqYk9kx1XBh51eU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1D0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3E4D"/>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7F50D6"/>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AE1"/>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45F5"/>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98A02ED-4A71-4018-A228-63394333A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4">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CE3F21-D2BA-4834-B3E8-6C2ADA413991}"/>
</file>

<file path=customXml/itemProps2.xml><?xml version="1.0" encoding="utf-8"?>
<ds:datastoreItem xmlns:ds="http://schemas.openxmlformats.org/officeDocument/2006/customXml" ds:itemID="{15C89625-B93C-46FA-805A-385FE06A5E8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457E7C-6BAD-4351-B663-83FFECC2A813}">
  <ds:schemaRefs>
    <ds:schemaRef ds:uri="http://schemas.microsoft.com/sharepoint/v3/contenttype/forms"/>
  </ds:schemaRefs>
</ds:datastoreItem>
</file>

<file path=customXml/itemProps4.xml><?xml version="1.0" encoding="utf-8"?>
<ds:datastoreItem xmlns:ds="http://schemas.openxmlformats.org/officeDocument/2006/customXml" ds:itemID="{8BA01591-CA70-4CA7-B16A-7C9BC3D10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6368</Words>
  <Characters>36300</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2012-09-27T07:26:00Z</cp:lastPrinted>
  <dcterms:created xsi:type="dcterms:W3CDTF">2012-10-01T22:20:00Z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